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高氯酸镁</w:t>
      </w:r>
      <w:r>
        <w:rPr>
          <w:rFonts w:hint="eastAsia"/>
          <w:lang w:eastAsia="zh-CN"/>
        </w:rPr>
        <w:t>安全说明书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过氯酸镁；高氯酸镁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Magnesium perchlorate ； Anhydrone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Mg(C1O4)2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223． 33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10034-81-8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卤素含氧酸盐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白色结晶或粉末，易潮解。有强烈的吸湿性。主要用途：</w:t>
      </w:r>
      <w:r>
        <w:rPr>
          <w:rFonts w:hint="eastAsia"/>
        </w:rPr>
        <w:tab/>
      </w:r>
      <w:r>
        <w:rPr>
          <w:rFonts w:hint="eastAsia"/>
        </w:rPr>
        <w:t>用作气体干燥剂、氧化剂。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本品尝对眼睛。 皮肤、粘膜和上呼吸道有刺激作用。</w:t>
      </w:r>
      <w:r>
        <w:rPr>
          <w:rFonts w:hint="eastAsia"/>
        </w:rPr>
        <w:tab/>
      </w:r>
      <w:r>
        <w:rPr>
          <w:rFonts w:hint="eastAsia"/>
        </w:rPr>
        <w:t>过量口服， 可引起上腹痛、呕吐、烦渴、呼吸困难、紫绀以及肾损害。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立即翻开上下眼睑，用流动清水冲洗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脱离现场至新鲜处。呼吸困难时给输氧。呼吸停止时，立即进行人工呼吸。就医。食入：</w:t>
      </w:r>
      <w:r>
        <w:rPr>
          <w:rFonts w:hint="eastAsia"/>
        </w:rPr>
        <w:tab/>
      </w:r>
      <w:r>
        <w:rPr>
          <w:rFonts w:hint="eastAsia"/>
        </w:rPr>
        <w:t>误服者用水漱口，给饮牛奶或蛋清，就医。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引燃温度 (℃ )：无意义爆炸下限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>应急处理人员戴好防毒面具和手套。</w:t>
      </w:r>
      <w:r>
        <w:rPr>
          <w:rFonts w:hint="eastAsia"/>
        </w:rPr>
        <w:tab/>
      </w:r>
      <w:r>
        <w:rPr>
          <w:rFonts w:hint="eastAsia"/>
        </w:rPr>
        <w:t>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)接触，用大量水冲洗，经稀释的洗液放入废水  系统。如大量泄漏，收集回收或无害处理后废弃。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良好的库房。远离火种、热源。包装要求密封，不可与空气接触。防潮、防晒。应与还原剂、易燃、可燃物，磷、硫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</w:t>
      </w:r>
      <w:r>
        <w:rPr>
          <w:rFonts w:hint="eastAsia"/>
        </w:rPr>
        <w:tab/>
      </w:r>
      <w:r>
        <w:rPr>
          <w:rFonts w:hint="eastAsia"/>
        </w:rPr>
        <w:t>MAC ：未制订标准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作业工人应该佩戴防尘口罩。眼睛防护：</w:t>
      </w:r>
      <w:r>
        <w:rPr>
          <w:rFonts w:hint="eastAsia"/>
        </w:rPr>
        <w:tab/>
      </w:r>
      <w:r>
        <w:rPr>
          <w:rFonts w:hint="eastAsia"/>
        </w:rPr>
        <w:t>必要时戴安全防护眼镜。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251(分解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 ： 2． 60(25 ℃ )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易溶于水，易溶于乙醇。临界温度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氯化氢、氧化镁。稳定性：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还原剂、易燃或可燃物、硫、磷、肼。避免接触的条件：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1500 mg／ kg( 小鼠腹腔内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处置前应参阅国家和地方有关规定或与厂商、制造商联系。用安全掩埋法处置。有的制造商建议经化学处理后再处置。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1475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51021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螺纹口玻璃瓶、铁盖压口玻璃瓶、塑料瓶或金属桶（罐）外木板箱； 螺纹口玻璃瓶、塑料瓶或塑料袋再装入金属桶罐外木板箱。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62E775FB"/>
    <w:rsid w:val="16047413"/>
    <w:rsid w:val="62E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2023-11-03T01:12:00Z</dcterms:created>
  <dc:creator>刘文丹。</dc:creator>
  <cp:lastModifiedBy>刘文丹。</cp:lastModifiedBy>
  <dcterms:modified xsi:type="dcterms:W3CDTF">2023-11-03T01:12:24Z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8D78227CD6B8430B8B900D869356AEBE_11</vt:lpwstr>
  </property>
</Properties>
</file>