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D6" w:rsidRDefault="00D94BD6" w:rsidP="00D94BD6">
      <w:pPr>
        <w:rPr>
          <w:rFonts w:hint="eastAsia"/>
        </w:rPr>
      </w:pPr>
      <w:r>
        <w:rPr>
          <w:rFonts w:hint="eastAsia"/>
        </w:rPr>
        <w:t>氢溴酸安全说明书</w:t>
      </w:r>
    </w:p>
    <w:p w:rsidR="00D94BD6" w:rsidRDefault="00D94BD6" w:rsidP="00D94BD6"/>
    <w:p w:rsidR="00D94BD6" w:rsidRDefault="00D94BD6" w:rsidP="00D94BD6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中文名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氢溴酸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 xml:space="preserve"> :</w:t>
      </w:r>
      <w:r>
        <w:rPr>
          <w:rFonts w:hint="eastAsia"/>
        </w:rPr>
        <w:tab/>
        <w:t>hydrobromic acid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分子式</w:t>
      </w:r>
      <w:r>
        <w:rPr>
          <w:rFonts w:hint="eastAsia"/>
        </w:rPr>
        <w:t xml:space="preserve"> :</w:t>
      </w:r>
      <w:r>
        <w:rPr>
          <w:rFonts w:hint="eastAsia"/>
        </w:rPr>
        <w:tab/>
        <w:t>HBr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相对分子质量</w:t>
      </w:r>
      <w:r>
        <w:rPr>
          <w:rFonts w:hint="eastAsia"/>
        </w:rPr>
        <w:t xml:space="preserve"> : 80.92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</w:t>
      </w:r>
      <w:r>
        <w:rPr>
          <w:rFonts w:hint="eastAsia"/>
        </w:rPr>
        <w:t>:</w:t>
      </w:r>
      <w:r>
        <w:rPr>
          <w:rFonts w:hint="eastAsia"/>
        </w:rPr>
        <w:tab/>
        <w:t>10035-10-6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危险性类别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8.1 </w:t>
      </w:r>
      <w:r>
        <w:rPr>
          <w:rFonts w:hint="eastAsia"/>
        </w:rPr>
        <w:t>类酸性腐蚀</w:t>
      </w:r>
      <w:r>
        <w:rPr>
          <w:rFonts w:hint="eastAsia"/>
        </w:rPr>
        <w:t xml:space="preserve"> </w:t>
      </w:r>
      <w:r>
        <w:rPr>
          <w:rFonts w:hint="eastAsia"/>
        </w:rPr>
        <w:t>品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化学类别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无机酸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外观与性状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无色液体，具有刺激性酸味。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主要用途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用于制造无机溴化物和有机溴化物，用作分析试剂，触媒及还原剂。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侵入途径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吸入、食入。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健康危害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可引起粘膜、皮肤的刺激或灼伤。长期低浓度接触可引起呼吸道刺激症状和消化功能障碍。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皮肤接触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立即脱去被污染的衣着，用大量流动清水冲洗，至少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分钟。就医，。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眼睛接触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立即提起眼脸，</w:t>
      </w:r>
      <w:r>
        <w:rPr>
          <w:rFonts w:hint="eastAsia"/>
        </w:rPr>
        <w:t xml:space="preserve"> </w:t>
      </w:r>
      <w:r>
        <w:rPr>
          <w:rFonts w:hint="eastAsia"/>
        </w:rPr>
        <w:t>用大量流动清水或生理盐水彻底冲洗至少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就医。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吸入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迅速脱离现场至空气新鲜处。保持呼吸道通畅。如呼吸困难，给输氧。如呼吸停止，立即进行人工呼吸。就医。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食入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>误服者用水漱口，给饮牛奶或蛋清。就医。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燃烧性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不燃</w:t>
      </w:r>
      <w:r>
        <w:rPr>
          <w:rFonts w:hint="eastAsia"/>
        </w:rPr>
        <w:tab/>
      </w:r>
      <w:r>
        <w:rPr>
          <w:rFonts w:hint="eastAsia"/>
        </w:rPr>
        <w:t>闪点（℃）：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引燃温度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ab/>
      </w:r>
      <w:r>
        <w:rPr>
          <w:rFonts w:hint="eastAsia"/>
        </w:rPr>
        <w:t>无意义爆炸上限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最小点火能</w:t>
      </w:r>
      <w:r>
        <w:rPr>
          <w:rFonts w:hint="eastAsia"/>
        </w:rPr>
        <w:t xml:space="preserve"> (mJ)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无意义最大爆炸压力</w:t>
      </w:r>
      <w:r>
        <w:rPr>
          <w:rFonts w:hint="eastAsia"/>
        </w:rPr>
        <w:t xml:space="preserve"> (Mpa)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强氧化剂。与易燃物硫、磷、有机物、还原剂接触，能发生化学反应，甚至引起燃烧。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灭火方法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喷水冷却容器，可能的话将容器从或火场移至空旷处。灭火剂：雾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状水、砂土。在火场中与可燃物混合回爆炸，消防人员须在有防爆掩蔽处操作。切勿将水流直接射至熔融物，以免引起严重的流淌火灾或引起居烈的沸溅。</w:t>
      </w:r>
    </w:p>
    <w:p w:rsidR="00D94BD6" w:rsidRDefault="00D94BD6" w:rsidP="00D94BD6">
      <w:r>
        <w:t xml:space="preserve"> 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隔离泄漏污染区，</w:t>
      </w:r>
      <w:r>
        <w:rPr>
          <w:rFonts w:hint="eastAsia"/>
        </w:rPr>
        <w:t xml:space="preserve"> </w:t>
      </w:r>
      <w:r>
        <w:rPr>
          <w:rFonts w:hint="eastAsia"/>
        </w:rPr>
        <w:t>严格限制出入。建议应急处理人员戴自吸过滤式防尘口罩，</w:t>
      </w:r>
      <w:r>
        <w:rPr>
          <w:rFonts w:hint="eastAsia"/>
        </w:rPr>
        <w:t xml:space="preserve"> </w:t>
      </w:r>
      <w:r>
        <w:rPr>
          <w:rFonts w:hint="eastAsia"/>
        </w:rPr>
        <w:t>穿一般作业工作服。不要直接接触泄漏物。勿使泄漏物与还原剂、有机物、易燃</w:t>
      </w:r>
      <w:r>
        <w:rPr>
          <w:rFonts w:hint="eastAsia"/>
        </w:rPr>
        <w:t xml:space="preserve"> </w:t>
      </w:r>
      <w:r>
        <w:rPr>
          <w:rFonts w:hint="eastAsia"/>
        </w:rPr>
        <w:t>物或金属粉末接触。小量泄漏：避免扬尘，小心扫起，收集转移至安全场所。大</w:t>
      </w:r>
      <w:r>
        <w:rPr>
          <w:rFonts w:hint="eastAsia"/>
        </w:rPr>
        <w:t xml:space="preserve"> </w:t>
      </w:r>
      <w:r>
        <w:rPr>
          <w:rFonts w:hint="eastAsia"/>
        </w:rPr>
        <w:t>量泄漏：用塑料布、帆布覆盖、减少飞散。然后收集回收或运至废物处理场所处</w:t>
      </w:r>
      <w:r>
        <w:rPr>
          <w:rFonts w:hint="eastAsia"/>
        </w:rPr>
        <w:t xml:space="preserve"> </w:t>
      </w:r>
      <w:r>
        <w:rPr>
          <w:rFonts w:hint="eastAsia"/>
        </w:rPr>
        <w:t>置。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储存于阴凉、干燥、通风仓间内。远离火种、热源。避光保存。保持容器密封。应与易燃、可燃物、还愿剂、硫、磷等分开存放。切忌混储混运。搬运时要轻装轻卸，防止包装及容器破坏。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lastRenderedPageBreak/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D94BD6" w:rsidRDefault="00D94BD6" w:rsidP="00D94BD6"/>
    <w:p w:rsidR="00D94BD6" w:rsidRDefault="00D94BD6" w:rsidP="00D94BD6">
      <w:pPr>
        <w:rPr>
          <w:rFonts w:hint="eastAsia"/>
        </w:rPr>
      </w:pPr>
      <w:r>
        <w:rPr>
          <w:rFonts w:hint="eastAsia"/>
        </w:rPr>
        <w:t>车间卫生标准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前苏联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 xml:space="preserve"> 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未制定标准未制定标准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美国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TVL-TWA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TLV-STEL</w:t>
      </w:r>
      <w:r>
        <w:rPr>
          <w:rFonts w:hint="eastAsia"/>
        </w:rPr>
        <w:tab/>
      </w:r>
      <w:r>
        <w:rPr>
          <w:rFonts w:hint="eastAsia"/>
        </w:rPr>
        <w:t>未制定标准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未制定标准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检测方法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生产过程密闭，加强通风。提供安全淋浴和洗眼设备。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呼吸系统防护：可能接触其粉尘时，</w:t>
      </w:r>
      <w:r>
        <w:rPr>
          <w:rFonts w:hint="eastAsia"/>
        </w:rPr>
        <w:t xml:space="preserve"> </w:t>
      </w:r>
      <w:r>
        <w:rPr>
          <w:rFonts w:hint="eastAsia"/>
        </w:rPr>
        <w:t>应该佩戴头罩型电动送风过滤式防尘呼吸器。眼睛防护：</w:t>
      </w:r>
      <w:r>
        <w:rPr>
          <w:rFonts w:hint="eastAsia"/>
        </w:rPr>
        <w:tab/>
      </w:r>
      <w:r>
        <w:rPr>
          <w:rFonts w:hint="eastAsia"/>
        </w:rPr>
        <w:t>呼吸系统防护中已作防护。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身体防护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穿聚乙烯防毒服。手防护：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戴橡胶手套。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其它：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工作现场禁止吸烟、进食和饮水。工作毕，淋浴更衣。保持良好卫生习惯。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熔点（℃）：</w:t>
      </w:r>
      <w:r>
        <w:rPr>
          <w:rFonts w:hint="eastAsia"/>
        </w:rPr>
        <w:tab/>
        <w:t>110</w:t>
      </w:r>
      <w:r>
        <w:rPr>
          <w:rFonts w:hint="eastAsia"/>
        </w:rPr>
        <w:t>（分解）</w:t>
      </w:r>
      <w:r>
        <w:rPr>
          <w:rFonts w:hint="eastAsia"/>
        </w:rPr>
        <w:tab/>
      </w:r>
      <w:r>
        <w:rPr>
          <w:rFonts w:hint="eastAsia"/>
        </w:rPr>
        <w:t>沸点（℃）：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>：</w:t>
      </w:r>
      <w:r>
        <w:rPr>
          <w:rFonts w:hint="eastAsia"/>
        </w:rPr>
        <w:tab/>
        <w:t>4.63</w:t>
      </w:r>
      <w:r>
        <w:rPr>
          <w:rFonts w:hint="eastAsia"/>
        </w:rPr>
        <w:tab/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饱和蒸气压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辛醇</w:t>
      </w:r>
      <w:r>
        <w:rPr>
          <w:rFonts w:hint="eastAsia"/>
        </w:rPr>
        <w:t xml:space="preserve">/ </w:t>
      </w:r>
      <w:r>
        <w:rPr>
          <w:rFonts w:hint="eastAsia"/>
        </w:rPr>
        <w:t>水分配系数的对数值：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燃烧热</w:t>
      </w:r>
      <w:r>
        <w:rPr>
          <w:rFonts w:hint="eastAsia"/>
        </w:rPr>
        <w:t xml:space="preserve"> (kJ/mol)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无意义临界温度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ab/>
      </w: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易溶于水，不溶于乙醇，无水乙醇、乙醚、乙酸、二硫化碳。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  <w:r>
        <w:rPr>
          <w:rFonts w:hint="eastAsia"/>
        </w:rPr>
        <w:tab/>
      </w: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不聚合避免接触的条件：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碱类、氨、活性金属粉末、易燃或可燃物。燃烧（分解）产物：</w:t>
      </w:r>
      <w:r>
        <w:rPr>
          <w:rFonts w:hint="eastAsia"/>
        </w:rPr>
        <w:tab/>
      </w:r>
      <w:r>
        <w:rPr>
          <w:rFonts w:hint="eastAsia"/>
        </w:rPr>
        <w:t>溴化氢。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急性毒性：</w:t>
      </w:r>
    </w:p>
    <w:p w:rsidR="00D94BD6" w:rsidRDefault="00D94BD6" w:rsidP="00D94BD6">
      <w:r>
        <w:t xml:space="preserve"> 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  <w:t>76mg/kg</w:t>
      </w:r>
      <w:r>
        <w:rPr>
          <w:rFonts w:hint="eastAsia"/>
        </w:rPr>
        <w:t>（大鼠静脉）；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LC50</w:t>
      </w:r>
      <w:r>
        <w:rPr>
          <w:rFonts w:hint="eastAsia"/>
        </w:rPr>
        <w:tab/>
        <w:t>9460 mg/kg</w:t>
      </w:r>
      <w:r>
        <w:rPr>
          <w:rFonts w:hint="eastAsia"/>
        </w:rPr>
        <w:t>，</w:t>
      </w:r>
      <w:r>
        <w:rPr>
          <w:rFonts w:hint="eastAsia"/>
        </w:rPr>
        <w:t xml:space="preserve">1 </w:t>
      </w:r>
      <w:r>
        <w:rPr>
          <w:rFonts w:hint="eastAsia"/>
        </w:rPr>
        <w:t>小时（大鼠吸入）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2694 mg/m3</w:t>
      </w:r>
      <w:r>
        <w:rPr>
          <w:rFonts w:hint="eastAsia"/>
        </w:rPr>
        <w:t>，</w:t>
      </w:r>
      <w:r>
        <w:rPr>
          <w:rFonts w:hint="eastAsia"/>
        </w:rPr>
        <w:t xml:space="preserve">1 </w:t>
      </w:r>
      <w:r>
        <w:rPr>
          <w:rFonts w:hint="eastAsia"/>
        </w:rPr>
        <w:t>小时（小鼠吸入）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无资料。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处置前应参阅国家和地方有关法规。中和、稀释后，排入下水道。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危规号：</w:t>
      </w:r>
      <w:r>
        <w:rPr>
          <w:rFonts w:hint="eastAsia"/>
        </w:rPr>
        <w:tab/>
        <w:t>81017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1788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包装分类：</w:t>
      </w:r>
      <w:r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ab/>
      </w:r>
      <w:r>
        <w:rPr>
          <w:rFonts w:hint="eastAsia"/>
        </w:rPr>
        <w:t>包装标志：</w:t>
      </w:r>
      <w:r>
        <w:rPr>
          <w:rFonts w:hint="eastAsia"/>
        </w:rPr>
        <w:tab/>
        <w:t>20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包装方法：</w:t>
      </w:r>
      <w:r>
        <w:rPr>
          <w:rFonts w:hint="eastAsia"/>
        </w:rPr>
        <w:tab/>
      </w:r>
      <w:r>
        <w:rPr>
          <w:rFonts w:hint="eastAsia"/>
        </w:rPr>
        <w:t>小开口塑料桶；螺纹口玻璃瓶、铁盖压口玻璃瓶、塑料瓶或金属桶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（罐）外木板箱；玻璃瓶、塑料桶外木板箱或半花格箱；塑料瓶、镀锡薄钢板桶外满底花格箱。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8.1 </w:t>
      </w:r>
      <w:r>
        <w:rPr>
          <w:rFonts w:hint="eastAsia"/>
        </w:rPr>
        <w:t>类酸性腐蚀品。</w:t>
      </w:r>
    </w:p>
    <w:p w:rsidR="00D94BD6" w:rsidRDefault="00D94BD6" w:rsidP="00D94BD6">
      <w:pPr>
        <w:rPr>
          <w:rFonts w:hint="eastAsia"/>
        </w:rPr>
      </w:pPr>
      <w:r>
        <w:rPr>
          <w:rFonts w:hint="eastAsia"/>
        </w:rPr>
        <w:lastRenderedPageBreak/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p w:rsidR="002642D3" w:rsidRDefault="002642D3"/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BD6"/>
    <w:rsid w:val="002642D3"/>
    <w:rsid w:val="00B70636"/>
    <w:rsid w:val="00D94BD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2023-11-03T01:18:00Z</dcterms:created>
  <dcterms:modified xsi:type="dcterms:W3CDTF">2023-11-03T01:18:00Z</dcterms:modified>
</cp:coreProperties>
</file>